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DB015F" w:rsidRPr="008B1D62">
              <w:rPr>
                <w:sz w:val="24"/>
                <w:szCs w:val="24"/>
              </w:rPr>
              <w:t>________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8B1D62" w:rsidRPr="00EB6A98" w:rsidRDefault="008B1D62" w:rsidP="008B1D6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EB6A98">
        <w:rPr>
          <w:b/>
          <w:sz w:val="24"/>
          <w:szCs w:val="24"/>
        </w:rPr>
        <w:t>Общество с ограниченной ответственностью "Борец"</w:t>
      </w:r>
      <w:r w:rsidRPr="00EB6A98">
        <w:rPr>
          <w:sz w:val="24"/>
          <w:szCs w:val="24"/>
        </w:rPr>
        <w:t xml:space="preserve">, именуемое в дальнейшем </w:t>
      </w:r>
      <w:r w:rsidRPr="00EB6A98">
        <w:rPr>
          <w:b/>
          <w:bCs/>
          <w:sz w:val="24"/>
          <w:szCs w:val="24"/>
        </w:rPr>
        <w:t>«ЗАСТРОЙЩИК»</w:t>
      </w:r>
      <w:r w:rsidRPr="00EB6A98">
        <w:rPr>
          <w:sz w:val="24"/>
          <w:szCs w:val="24"/>
        </w:rPr>
        <w:t xml:space="preserve">, в лице Генерального директора </w:t>
      </w:r>
      <w:r w:rsidRPr="00301A37">
        <w:rPr>
          <w:b/>
          <w:sz w:val="24"/>
          <w:szCs w:val="24"/>
        </w:rPr>
        <w:t>Заболотного Вадима Георгиевича</w:t>
      </w:r>
      <w:r w:rsidRPr="00EB6A98">
        <w:rPr>
          <w:sz w:val="24"/>
          <w:szCs w:val="24"/>
        </w:rPr>
        <w:t>, действующего на основании Устава,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8B1D62" w:rsidRPr="008B1D62" w:rsidRDefault="004001CB" w:rsidP="008B1D6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8B1D62">
        <w:rPr>
          <w:b/>
          <w:iCs/>
          <w:sz w:val="24"/>
          <w:szCs w:val="24"/>
        </w:rPr>
        <w:t>Объект недвижимости</w:t>
      </w:r>
      <w:r w:rsidRPr="008B1D62">
        <w:rPr>
          <w:iCs/>
          <w:sz w:val="24"/>
          <w:szCs w:val="24"/>
        </w:rPr>
        <w:t xml:space="preserve"> </w:t>
      </w:r>
      <w:r w:rsidR="00036476" w:rsidRPr="008B1D62">
        <w:rPr>
          <w:iCs/>
          <w:sz w:val="24"/>
          <w:szCs w:val="24"/>
        </w:rPr>
        <w:t>–</w:t>
      </w:r>
      <w:r w:rsidR="008064BD" w:rsidRPr="008B1D62">
        <w:rPr>
          <w:iCs/>
          <w:sz w:val="24"/>
          <w:szCs w:val="24"/>
        </w:rPr>
        <w:t xml:space="preserve"> </w:t>
      </w:r>
      <w:r w:rsidR="008B1D62" w:rsidRPr="008B1D62">
        <w:rPr>
          <w:sz w:val="24"/>
          <w:szCs w:val="24"/>
        </w:rPr>
        <w:t xml:space="preserve">многоквартирный жилой дом; количество этажей 2-11-13+1 подземный, общая площадь 56937,5 кв.м, материал наружных стен и каркаса объекта: с монолитным железобетонным каркасом и стенами из мелкоштучных каменных материалов (кирпич, керамические камни, блоки и др.); материал перекрытий: монолитные железобетонные; класс энергоэффективности: С; сейсмостойкость - не требуется; </w:t>
      </w:r>
      <w:r w:rsidR="008B1D62" w:rsidRPr="008B1D62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8B1D62" w:rsidRPr="008B1D62">
        <w:rPr>
          <w:b/>
          <w:bCs/>
          <w:iCs/>
          <w:sz w:val="24"/>
          <w:szCs w:val="24"/>
        </w:rPr>
        <w:t>г. Москва, СВАО, район Бутырский, ул. Складочная, вл.6, корп.8,9,10.</w:t>
      </w:r>
    </w:p>
    <w:p w:rsidR="00DA0B4E" w:rsidRPr="00F96125" w:rsidRDefault="00DA0B4E" w:rsidP="00A650F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:rsidR="001F6C74" w:rsidRPr="00904B01" w:rsidRDefault="001F6C74" w:rsidP="001F6C74">
      <w:pPr>
        <w:pStyle w:val="aff3"/>
        <w:ind w:left="709"/>
        <w:jc w:val="both"/>
        <w:rPr>
          <w:sz w:val="24"/>
          <w:szCs w:val="24"/>
        </w:rPr>
      </w:pPr>
      <w:r w:rsidRPr="008D32C5">
        <w:rPr>
          <w:sz w:val="24"/>
          <w:szCs w:val="24"/>
        </w:rPr>
        <w:t>- Договор купли-продажи</w:t>
      </w:r>
      <w:r>
        <w:rPr>
          <w:sz w:val="24"/>
          <w:szCs w:val="24"/>
        </w:rPr>
        <w:t xml:space="preserve"> 8-4/2487 от 29 июня 2006г., находящегося в государственной собственности земельного участка, на котором расположены объекты недвижимого имущества, приобретенные в собственность ООО «Борец». О</w:t>
      </w:r>
      <w:r w:rsidRPr="008D32C5">
        <w:rPr>
          <w:sz w:val="24"/>
          <w:szCs w:val="24"/>
        </w:rPr>
        <w:t xml:space="preserve">бъект права: земельный участок, категория земель: «земли населенных пунктов», </w:t>
      </w:r>
      <w:r w:rsidRPr="00A4369F">
        <w:rPr>
          <w:sz w:val="24"/>
          <w:szCs w:val="24"/>
        </w:rPr>
        <w:t>вид разрешенного использования «</w:t>
      </w:r>
      <w:r>
        <w:rPr>
          <w:sz w:val="24"/>
          <w:szCs w:val="24"/>
        </w:rPr>
        <w:t>для размещения жилых домов</w:t>
      </w:r>
      <w:r w:rsidRPr="00A4369F">
        <w:rPr>
          <w:sz w:val="24"/>
          <w:szCs w:val="24"/>
        </w:rPr>
        <w:t>»</w:t>
      </w:r>
      <w:r>
        <w:rPr>
          <w:sz w:val="24"/>
          <w:szCs w:val="24"/>
        </w:rPr>
        <w:t>, площадью 128 515</w:t>
      </w:r>
      <w:r w:rsidRPr="0088080A">
        <w:rPr>
          <w:sz w:val="24"/>
          <w:szCs w:val="24"/>
        </w:rPr>
        <w:t xml:space="preserve"> (</w:t>
      </w:r>
      <w:r>
        <w:rPr>
          <w:sz w:val="24"/>
          <w:szCs w:val="24"/>
        </w:rPr>
        <w:t>Сто двадцать восемь тысяч пятьсот пятнадцать</w:t>
      </w:r>
      <w:r w:rsidRPr="0088080A">
        <w:rPr>
          <w:sz w:val="24"/>
          <w:szCs w:val="24"/>
        </w:rPr>
        <w:t xml:space="preserve">) кв.м, кадастровый номер </w:t>
      </w:r>
      <w:r>
        <w:rPr>
          <w:sz w:val="24"/>
          <w:szCs w:val="24"/>
        </w:rPr>
        <w:t>земельного участка 77:02:0021006:53</w:t>
      </w:r>
      <w:r w:rsidRPr="0088080A">
        <w:rPr>
          <w:sz w:val="24"/>
          <w:szCs w:val="24"/>
        </w:rPr>
        <w:t xml:space="preserve">, расположенный по адресу: </w:t>
      </w:r>
      <w:r w:rsidRPr="007A6D5B">
        <w:rPr>
          <w:sz w:val="24"/>
          <w:szCs w:val="24"/>
        </w:rPr>
        <w:t>г. Москва, ул. Складочная, вл.6</w:t>
      </w:r>
      <w:r w:rsidRPr="003813BF">
        <w:rPr>
          <w:sz w:val="24"/>
          <w:szCs w:val="24"/>
        </w:rPr>
        <w:t xml:space="preserve">. Право собственности Застройщика зарегистрировано в Едином государственном реестре недвижимости 01.08.2006г. за </w:t>
      </w:r>
      <w:r w:rsidRPr="003813BF">
        <w:rPr>
          <w:color w:val="000000" w:themeColor="text1"/>
          <w:sz w:val="24"/>
          <w:szCs w:val="24"/>
        </w:rPr>
        <w:t xml:space="preserve">№ </w:t>
      </w:r>
      <w:r w:rsidRPr="003813BF">
        <w:rPr>
          <w:color w:val="000000" w:themeColor="text1"/>
          <w:sz w:val="24"/>
          <w:szCs w:val="24"/>
          <w:shd w:val="clear" w:color="auto" w:fill="FFFFFF"/>
        </w:rPr>
        <w:t>77-77-14/010/2006-4.</w:t>
      </w:r>
    </w:p>
    <w:p w:rsidR="001F6C74" w:rsidRPr="001F6C74" w:rsidRDefault="001F6C74" w:rsidP="001F6C74">
      <w:pPr>
        <w:pStyle w:val="aff3"/>
        <w:ind w:left="709"/>
        <w:jc w:val="both"/>
        <w:rPr>
          <w:sz w:val="24"/>
          <w:szCs w:val="24"/>
        </w:rPr>
      </w:pPr>
      <w:r w:rsidRPr="001F6C74">
        <w:rPr>
          <w:sz w:val="24"/>
          <w:szCs w:val="24"/>
        </w:rPr>
        <w:t xml:space="preserve">- </w:t>
      </w:r>
      <w:r w:rsidRPr="001F6C74">
        <w:rPr>
          <w:iCs/>
          <w:sz w:val="24"/>
          <w:szCs w:val="24"/>
        </w:rPr>
        <w:t>Разрешение на строительство №77-115000-017365-2018 от 20 июня 2018 г., выданное Комитетом государственного строительного надзора города Москвы.</w:t>
      </w:r>
    </w:p>
    <w:p w:rsidR="001F6C74" w:rsidRPr="001F6C74" w:rsidRDefault="001F6C74" w:rsidP="001F6C74">
      <w:pPr>
        <w:pStyle w:val="aff3"/>
        <w:ind w:left="709"/>
        <w:jc w:val="both"/>
        <w:rPr>
          <w:iCs/>
          <w:sz w:val="24"/>
          <w:szCs w:val="24"/>
          <w:u w:val="single"/>
        </w:rPr>
      </w:pPr>
      <w:r w:rsidRPr="001F6C74">
        <w:rPr>
          <w:sz w:val="24"/>
          <w:szCs w:val="24"/>
        </w:rPr>
        <w:t xml:space="preserve">- </w:t>
      </w:r>
      <w:r w:rsidRPr="001F6C74">
        <w:rPr>
          <w:iCs/>
          <w:sz w:val="24"/>
          <w:szCs w:val="24"/>
        </w:rPr>
        <w:t xml:space="preserve">Проектная декларация, размещена в сети Интернет: в Единой информационной системе жилищного строительства и на сайте </w:t>
      </w:r>
      <w:r w:rsidRPr="001F6C74">
        <w:rPr>
          <w:sz w:val="24"/>
          <w:szCs w:val="24"/>
        </w:rPr>
        <w:t xml:space="preserve">ЗАСТРОЙЩИКА: </w:t>
      </w:r>
      <w:hyperlink r:id="rId11" w:history="1">
        <w:r w:rsidRPr="001F6C74">
          <w:rPr>
            <w:rStyle w:val="afc"/>
            <w:sz w:val="24"/>
            <w:szCs w:val="24"/>
          </w:rPr>
          <w:t>http://borets-msk.ru</w:t>
        </w:r>
      </w:hyperlink>
      <w:r w:rsidRPr="001F6C74">
        <w:rPr>
          <w:iCs/>
          <w:sz w:val="24"/>
          <w:szCs w:val="24"/>
          <w:u w:val="single"/>
        </w:rPr>
        <w:t>.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кв.м,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кв.</w:t>
      </w:r>
      <w:r w:rsidR="00911C82" w:rsidRPr="00B262B0">
        <w:rPr>
          <w:bCs/>
          <w:iCs/>
          <w:sz w:val="24"/>
          <w:szCs w:val="24"/>
        </w:rPr>
        <w:t xml:space="preserve">м,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r w:rsidRPr="000928BE">
        <w:rPr>
          <w:iCs/>
          <w:sz w:val="24"/>
          <w:szCs w:val="24"/>
        </w:rPr>
        <w:t>кв.м: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кв.м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кв.м</w:t>
      </w:r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кв.м</w:t>
      </w:r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кв.м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по отношению к Проектной общей приведенной площади Объекта долевого строительства более чем на 0,5 (Ноль целых пять десятых) кв.м</w:t>
      </w:r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кв.м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кв.м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кв.м,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кв.м,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D13BF9" w:rsidRPr="009E715A" w:rsidRDefault="00D13BF9" w:rsidP="00D13BF9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9E715A">
        <w:rPr>
          <w:iCs/>
          <w:sz w:val="24"/>
          <w:szCs w:val="24"/>
        </w:rPr>
        <w:t xml:space="preserve">начало периода – </w:t>
      </w:r>
      <w:r w:rsidRPr="009E715A">
        <w:rPr>
          <w:rFonts w:eastAsia="Calibri"/>
          <w:noProof/>
          <w:sz w:val="24"/>
          <w:szCs w:val="24"/>
        </w:rPr>
        <w:t>01.08.2022 года.</w:t>
      </w:r>
    </w:p>
    <w:p w:rsidR="00D13BF9" w:rsidRPr="009E715A" w:rsidRDefault="00D13BF9" w:rsidP="00D13BF9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9E715A">
        <w:rPr>
          <w:iCs/>
          <w:sz w:val="24"/>
          <w:szCs w:val="24"/>
        </w:rPr>
        <w:t>окончание периода – 01.12.2022</w:t>
      </w:r>
      <w:r w:rsidRPr="009E715A">
        <w:rPr>
          <w:sz w:val="24"/>
          <w:szCs w:val="24"/>
        </w:rPr>
        <w:t xml:space="preserve"> 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</w:t>
      </w:r>
      <w:r w:rsidRPr="00366602">
        <w:rPr>
          <w:color w:val="000000"/>
          <w:sz w:val="24"/>
          <w:szCs w:val="24"/>
        </w:rPr>
        <w:lastRenderedPageBreak/>
        <w:t>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Pr="00366602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66602" w:rsidRPr="00366602" w:rsidRDefault="00366602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>УЧАСТНИК ДОЛЕВОГО СТРОИТЕЛЬСТВА дает согласие в соответствии с 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366602" w:rsidRPr="00366602" w:rsidRDefault="00366602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>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</w:t>
      </w:r>
      <w:r>
        <w:rPr>
          <w:sz w:val="24"/>
          <w:szCs w:val="24"/>
        </w:rPr>
        <w:lastRenderedPageBreak/>
        <w:t xml:space="preserve">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</w:t>
      </w:r>
      <w:r w:rsidRPr="000928BE">
        <w:rPr>
          <w:sz w:val="24"/>
          <w:szCs w:val="24"/>
        </w:rPr>
        <w:lastRenderedPageBreak/>
        <w:t>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составлен в 3 (Трех) экземплярах, имеющих одинаковую юридическую силу, по одному для ЗАСТРОЙЩИКА, УЧАСТНИКА ДОЛЕВОГО СТРОИТЕЛЬСТВА, и </w:t>
      </w:r>
      <w:r w:rsidRPr="000928BE">
        <w:rPr>
          <w:sz w:val="24"/>
          <w:szCs w:val="24"/>
        </w:rPr>
        <w:lastRenderedPageBreak/>
        <w:t>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830939" w:rsidRPr="00EB6A98" w:rsidRDefault="00830939" w:rsidP="00830939">
      <w:pPr>
        <w:pStyle w:val="a7"/>
        <w:ind w:left="709" w:right="0"/>
        <w:rPr>
          <w:sz w:val="24"/>
          <w:szCs w:val="24"/>
        </w:rPr>
      </w:pPr>
      <w:r w:rsidRPr="009C1061">
        <w:rPr>
          <w:b/>
          <w:sz w:val="24"/>
          <w:szCs w:val="24"/>
        </w:rPr>
        <w:t>Общество с ограниченной ответственностью "Борец",</w:t>
      </w:r>
      <w:r w:rsidRPr="00EB6A9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Юридический адрес: 143154, Московская обл., район Рузский, деревня Марьино, д/о «Борец», </w:t>
      </w:r>
      <w:r w:rsidRPr="00EB6A98">
        <w:rPr>
          <w:sz w:val="24"/>
          <w:szCs w:val="24"/>
        </w:rPr>
        <w:t xml:space="preserve">ИНН 7715343785, КПП 507501001, ОГРН 1027739050239, р/счёт </w:t>
      </w:r>
      <w:r w:rsidRPr="0033417C">
        <w:rPr>
          <w:sz w:val="24"/>
          <w:szCs w:val="24"/>
        </w:rPr>
        <w:t>40702810</w:t>
      </w:r>
      <w:r>
        <w:rPr>
          <w:sz w:val="24"/>
          <w:szCs w:val="24"/>
        </w:rPr>
        <w:t>300760014234 в ПАО «Московский Кредитный Банк», г. Москва, к/счёт 30101810745250000659</w:t>
      </w:r>
      <w:r w:rsidRPr="00EB6A98">
        <w:rPr>
          <w:sz w:val="24"/>
          <w:szCs w:val="24"/>
        </w:rPr>
        <w:t>, БИК 044525</w:t>
      </w:r>
      <w:r w:rsidRPr="0033417C">
        <w:rPr>
          <w:sz w:val="24"/>
          <w:szCs w:val="24"/>
        </w:rPr>
        <w:t>659</w:t>
      </w:r>
      <w:r w:rsidRPr="00EB6A98">
        <w:rPr>
          <w:sz w:val="24"/>
          <w:szCs w:val="24"/>
        </w:rPr>
        <w:t>.</w:t>
      </w:r>
    </w:p>
    <w:p w:rsidR="00830939" w:rsidRPr="00830939" w:rsidRDefault="00830939" w:rsidP="00830939">
      <w:pPr>
        <w:pStyle w:val="aff3"/>
        <w:ind w:left="709"/>
        <w:jc w:val="both"/>
        <w:rPr>
          <w:bCs/>
          <w:sz w:val="24"/>
          <w:szCs w:val="24"/>
        </w:rPr>
      </w:pPr>
      <w:r w:rsidRPr="00830939">
        <w:rPr>
          <w:b/>
          <w:sz w:val="24"/>
          <w:szCs w:val="24"/>
        </w:rPr>
        <w:t xml:space="preserve">Адрес для направления корреспонденции: </w:t>
      </w:r>
      <w:r w:rsidRPr="00830939">
        <w:rPr>
          <w:bCs/>
          <w:sz w:val="24"/>
          <w:szCs w:val="24"/>
        </w:rPr>
        <w:t>127018, г. Москва, ул. Складочная, д.6.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83093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</w:t>
            </w:r>
            <w:r w:rsidR="00830939">
              <w:rPr>
                <w:bCs/>
                <w:sz w:val="24"/>
                <w:szCs w:val="24"/>
              </w:rPr>
              <w:t>Заболотный В.Г.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830939" w:rsidRPr="0022636C" w:rsidTr="00FB7F64">
        <w:tc>
          <w:tcPr>
            <w:tcW w:w="5279" w:type="dxa"/>
          </w:tcPr>
          <w:p w:rsidR="00830939" w:rsidRPr="00112039" w:rsidRDefault="00830939" w:rsidP="00830939">
            <w:pPr>
              <w:tabs>
                <w:tab w:val="left" w:pos="0"/>
              </w:tabs>
              <w:rPr>
                <w:b/>
                <w:bCs/>
                <w:iCs/>
                <w:sz w:val="24"/>
                <w:szCs w:val="24"/>
              </w:rPr>
            </w:pPr>
            <w:r w:rsidRPr="00112039">
              <w:rPr>
                <w:bCs/>
                <w:iCs/>
                <w:sz w:val="24"/>
                <w:szCs w:val="24"/>
              </w:rPr>
              <w:t>г. Москва, СВАО, район Бутырский, ул. Складочная, вл.6, корп.8,9,10.</w:t>
            </w:r>
            <w:r w:rsidRPr="00112039">
              <w:rPr>
                <w:b/>
                <w:bCs/>
                <w:iCs/>
                <w:sz w:val="24"/>
                <w:szCs w:val="24"/>
              </w:rPr>
              <w:t xml:space="preserve"> </w:t>
            </w:r>
          </w:p>
          <w:p w:rsidR="00830939" w:rsidRPr="00112039" w:rsidRDefault="00830939" w:rsidP="00830939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12039">
              <w:rPr>
                <w:iCs/>
                <w:sz w:val="24"/>
                <w:szCs w:val="24"/>
              </w:rPr>
              <w:t>Секция</w:t>
            </w:r>
            <w:r w:rsidRPr="0011203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ХХ</w:t>
            </w:r>
            <w:r w:rsidRPr="00112039">
              <w:rPr>
                <w:sz w:val="24"/>
                <w:szCs w:val="24"/>
              </w:rPr>
              <w:t xml:space="preserve">, этаж </w:t>
            </w:r>
            <w:r>
              <w:rPr>
                <w:sz w:val="24"/>
                <w:szCs w:val="24"/>
              </w:rPr>
              <w:t>ХХ</w:t>
            </w:r>
          </w:p>
        </w:tc>
        <w:tc>
          <w:tcPr>
            <w:tcW w:w="4962" w:type="dxa"/>
          </w:tcPr>
          <w:p w:rsidR="00830939" w:rsidRPr="00112039" w:rsidRDefault="00830939" w:rsidP="00830939">
            <w:pPr>
              <w:jc w:val="right"/>
              <w:rPr>
                <w:sz w:val="24"/>
                <w:szCs w:val="24"/>
              </w:rPr>
            </w:pPr>
            <w:r w:rsidRPr="00112039">
              <w:rPr>
                <w:sz w:val="24"/>
                <w:szCs w:val="24"/>
              </w:rPr>
              <w:t>Приложение № 1</w:t>
            </w:r>
          </w:p>
          <w:p w:rsidR="00830939" w:rsidRPr="00112039" w:rsidRDefault="00830939" w:rsidP="00830939">
            <w:pPr>
              <w:jc w:val="right"/>
              <w:rPr>
                <w:sz w:val="24"/>
                <w:szCs w:val="24"/>
              </w:rPr>
            </w:pPr>
            <w:r w:rsidRPr="00112039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830939" w:rsidRPr="00301A37" w:rsidRDefault="00830939" w:rsidP="00830939">
            <w:pPr>
              <w:jc w:val="right"/>
              <w:rPr>
                <w:sz w:val="24"/>
                <w:szCs w:val="24"/>
                <w:highlight w:val="yellow"/>
              </w:rPr>
            </w:pPr>
            <w:r w:rsidRPr="00112039">
              <w:rPr>
                <w:sz w:val="24"/>
                <w:szCs w:val="24"/>
              </w:rPr>
              <w:t xml:space="preserve">№ </w:t>
            </w:r>
            <w:r>
              <w:rPr>
                <w:bCs/>
                <w:sz w:val="24"/>
                <w:szCs w:val="24"/>
              </w:rPr>
              <w:t>___________</w:t>
            </w:r>
            <w:r w:rsidRPr="00345409">
              <w:rPr>
                <w:sz w:val="24"/>
                <w:szCs w:val="24"/>
              </w:rPr>
              <w:t xml:space="preserve"> </w:t>
            </w:r>
            <w:r w:rsidRPr="00830939">
              <w:rPr>
                <w:sz w:val="24"/>
                <w:szCs w:val="24"/>
              </w:rPr>
              <w:t xml:space="preserve">от </w:t>
            </w:r>
            <w:r>
              <w:rPr>
                <w:sz w:val="24"/>
                <w:szCs w:val="24"/>
              </w:rPr>
              <w:t>__________20__ 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7052E6" w:rsidRDefault="007052E6" w:rsidP="00403CFC">
      <w:pPr>
        <w:ind w:right="-1"/>
        <w:jc w:val="center"/>
        <w:rPr>
          <w:b/>
          <w:sz w:val="24"/>
          <w:szCs w:val="24"/>
        </w:rPr>
      </w:pPr>
    </w:p>
    <w:p w:rsidR="00F9108D" w:rsidRDefault="00F9108D" w:rsidP="00403CFC">
      <w:pPr>
        <w:ind w:right="-1"/>
        <w:jc w:val="center"/>
        <w:rPr>
          <w:b/>
          <w:sz w:val="24"/>
          <w:szCs w:val="24"/>
        </w:rPr>
      </w:pPr>
    </w:p>
    <w:p w:rsidR="00CD1BDB" w:rsidRDefault="00830939" w:rsidP="009409D7">
      <w:pPr>
        <w:ind w:right="-1"/>
        <w:jc w:val="center"/>
        <w:rPr>
          <w:b/>
          <w:noProof/>
          <w:sz w:val="24"/>
          <w:szCs w:val="24"/>
        </w:rPr>
      </w:pPr>
      <w:r w:rsidRPr="00345409">
        <w:rPr>
          <w:b/>
          <w:noProof/>
          <w:sz w:val="16"/>
          <w:szCs w:val="16"/>
        </w:rPr>
        <w:drawing>
          <wp:inline distT="0" distB="0" distL="0" distR="0" wp14:anchorId="57C543EE" wp14:editId="45CBF959">
            <wp:extent cx="4380548" cy="6257925"/>
            <wp:effectExtent l="0" t="5398" r="0" b="0"/>
            <wp:docPr id="1" name="Рисунок 1" descr="D:\Users\VELESE~1\AppData\Local\Temp\7zO488B9CD5\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ELESE~1\AppData\Local\Temp\7zO488B9CD5\8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162" cy="62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A84" w:rsidRDefault="00736A84" w:rsidP="009409D7">
      <w:pPr>
        <w:ind w:right="-1"/>
        <w:jc w:val="center"/>
        <w:rPr>
          <w:b/>
          <w:noProof/>
          <w:sz w:val="24"/>
          <w:szCs w:val="24"/>
        </w:rPr>
      </w:pPr>
    </w:p>
    <w:p w:rsidR="007052E6" w:rsidRDefault="007052E6" w:rsidP="009409D7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</w:t>
            </w:r>
            <w:r w:rsidR="00830939">
              <w:rPr>
                <w:bCs/>
                <w:sz w:val="24"/>
                <w:szCs w:val="24"/>
              </w:rPr>
              <w:t xml:space="preserve"> </w:t>
            </w:r>
            <w:r w:rsidR="00830939">
              <w:rPr>
                <w:bCs/>
                <w:sz w:val="24"/>
                <w:szCs w:val="24"/>
              </w:rPr>
              <w:t>Заболотный В.Г.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Default="002C7438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1408E" w:rsidRPr="00B262B0" w:rsidRDefault="0021408E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830939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83093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830939">
              <w:rPr>
                <w:sz w:val="24"/>
                <w:szCs w:val="24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</w:t>
            </w:r>
            <w:r w:rsidR="00830939">
              <w:rPr>
                <w:bCs/>
                <w:sz w:val="24"/>
                <w:szCs w:val="24"/>
              </w:rPr>
              <w:t xml:space="preserve"> </w:t>
            </w:r>
            <w:r w:rsidR="00830939">
              <w:rPr>
                <w:bCs/>
                <w:sz w:val="24"/>
                <w:szCs w:val="24"/>
              </w:rPr>
              <w:t>Заболотный В.Г.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149" w:rsidRDefault="00942149">
      <w:r>
        <w:separator/>
      </w:r>
    </w:p>
  </w:endnote>
  <w:endnote w:type="continuationSeparator" w:id="0">
    <w:p w:rsidR="00942149" w:rsidRDefault="00942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830939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149" w:rsidRDefault="00942149">
      <w:r>
        <w:separator/>
      </w:r>
    </w:p>
  </w:footnote>
  <w:footnote w:type="continuationSeparator" w:id="0">
    <w:p w:rsidR="00942149" w:rsidRDefault="00942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0E4E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6C74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939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1D62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09D7"/>
    <w:rsid w:val="00941561"/>
    <w:rsid w:val="00942149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3BF9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D95"/>
    <w:rsid w:val="00E57B30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orets-ms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21B1E5-ACDE-434D-A529-7EA0751DA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3936</Words>
  <Characters>28441</Characters>
  <Application>Microsoft Office Word</Application>
  <DocSecurity>0</DocSecurity>
  <Lines>237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Велесевич Надежда Владимировна</cp:lastModifiedBy>
  <cp:revision>6</cp:revision>
  <cp:lastPrinted>2017-02-27T11:20:00Z</cp:lastPrinted>
  <dcterms:created xsi:type="dcterms:W3CDTF">2018-12-10T09:22:00Z</dcterms:created>
  <dcterms:modified xsi:type="dcterms:W3CDTF">2018-12-10T09:35:00Z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